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40" w:lineRule="exact"/>
        <w:rPr>
          <w:rFonts w:hint="eastAsia" w:eastAsia="黑体"/>
          <w:lang w:eastAsia="zh-CN"/>
        </w:rPr>
      </w:pPr>
      <w:r>
        <w:rPr>
          <w:rFonts w:hint="eastAsia" w:ascii="黑体" w:hAnsi="黑体" w:eastAsia="黑体" w:cs="黑体"/>
          <w:sz w:val="32"/>
          <w:szCs w:val="32"/>
        </w:rPr>
        <w:t>附件1：出让</w:t>
      </w:r>
      <w:r>
        <w:rPr>
          <w:rFonts w:hint="eastAsia" w:ascii="黑体" w:hAnsi="黑体" w:eastAsia="黑体" w:cs="黑体"/>
          <w:sz w:val="32"/>
          <w:szCs w:val="32"/>
          <w:lang w:val="en-US" w:eastAsia="zh-CN"/>
        </w:rPr>
        <w:t>采</w:t>
      </w:r>
      <w:r>
        <w:rPr>
          <w:rFonts w:hint="eastAsia" w:ascii="黑体" w:hAnsi="黑体" w:eastAsia="黑体" w:cs="黑体"/>
          <w:sz w:val="32"/>
          <w:szCs w:val="32"/>
        </w:rPr>
        <w:t>矿权基本情况（</w:t>
      </w:r>
      <w:r>
        <w:rPr>
          <w:rFonts w:hint="eastAsia" w:ascii="黑体" w:hAnsi="黑体" w:eastAsia="黑体" w:cs="黑体"/>
          <w:sz w:val="32"/>
          <w:szCs w:val="32"/>
          <w:lang w:val="en-US" w:eastAsia="zh-CN"/>
        </w:rPr>
        <w:t>鄯</w:t>
      </w:r>
      <w:r>
        <w:rPr>
          <w:rFonts w:hint="eastAsia" w:ascii="黑体" w:hAnsi="黑体" w:eastAsia="黑体" w:cs="黑体"/>
          <w:sz w:val="32"/>
          <w:szCs w:val="32"/>
        </w:rPr>
        <w:t>矿告字〔2023〕</w:t>
      </w:r>
      <w:r>
        <w:rPr>
          <w:rFonts w:hint="eastAsia" w:ascii="黑体" w:hAnsi="黑体" w:eastAsia="黑体" w:cs="黑体"/>
          <w:sz w:val="32"/>
          <w:szCs w:val="32"/>
          <w:lang w:val="en-US" w:eastAsia="zh-CN"/>
        </w:rPr>
        <w:t>1</w:t>
      </w:r>
      <w:r>
        <w:rPr>
          <w:rFonts w:hint="eastAsia" w:ascii="黑体" w:hAnsi="黑体" w:eastAsia="黑体" w:cs="黑体"/>
          <w:sz w:val="32"/>
          <w:szCs w:val="32"/>
        </w:rPr>
        <w:t>号</w:t>
      </w:r>
      <w:r>
        <w:rPr>
          <w:rFonts w:hint="eastAsia" w:ascii="黑体" w:hAnsi="黑体" w:eastAsia="黑体" w:cs="黑体"/>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（一）新疆鄯善县苏巴什村北砂石料矿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（2）地理位置：新疆鄯善县苏巴什村北砂石料矿区位于鄯善县280°方位36千米处，行政区划隶属于鄯善县管辖。其中心地理坐标为：东经89°46′19″，北纬42°55′48″。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（3）矿区面积：0.1221平方千米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（4）资源储量：69.17万立方米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（5）拟定生产规模：25万立方米/年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（6）拟开采标高：最高306米，最低291米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（7）拟出让年限：2.68年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333333"/>
          <w:kern w:val="0"/>
          <w:sz w:val="30"/>
          <w:szCs w:val="30"/>
          <w:lang w:val="en-US" w:eastAsia="zh-CN" w:bidi="ar"/>
        </w:rPr>
        <w:t>（8）出让起始价(人民币)：111.03</w:t>
      </w:r>
      <w:r>
        <w:rPr>
          <w:rFonts w:hint="eastAsia" w:ascii="仿宋_GB2312" w:hAnsi="仿宋_GB2312" w:eastAsia="仿宋_GB2312" w:cs="仿宋_GB2312"/>
          <w:sz w:val="30"/>
          <w:szCs w:val="30"/>
          <w:lang w:val="en-US" w:eastAsia="zh-CN"/>
        </w:rPr>
        <w:t>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（9）竞买保证金（保函）：111.03万元(保函须是银行竞买保函)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（10）增价幅度(人民币)：5万元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4755272.39 </w:t>
            </w:r>
          </w:p>
        </w:tc>
        <w:tc>
          <w:tcPr>
            <w:tcW w:w="3663"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30481452.93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4754808.35 </w:t>
            </w:r>
          </w:p>
        </w:tc>
        <w:tc>
          <w:tcPr>
            <w:tcW w:w="3663"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30481515.29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4754606.56 </w:t>
            </w:r>
          </w:p>
        </w:tc>
        <w:tc>
          <w:tcPr>
            <w:tcW w:w="3663"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30481356.06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4754763.27 </w:t>
            </w:r>
          </w:p>
        </w:tc>
        <w:tc>
          <w:tcPr>
            <w:tcW w:w="3663"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30481213.45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5</w:t>
            </w:r>
          </w:p>
        </w:tc>
        <w:tc>
          <w:tcPr>
            <w:tcW w:w="3200"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4755117.54 </w:t>
            </w:r>
          </w:p>
        </w:tc>
        <w:tc>
          <w:tcPr>
            <w:tcW w:w="3663" w:type="dxa"/>
            <w:tcBorders>
              <w:top w:val="single" w:color="auto" w:sz="4" w:space="0"/>
              <w:left w:val="single" w:color="auto" w:sz="4" w:space="0"/>
              <w:bottom w:val="single" w:color="auto" w:sz="4" w:space="0"/>
              <w:right w:val="single" w:color="auto" w:sz="4" w:space="0"/>
            </w:tcBorders>
            <w:noWrap w:val="0"/>
            <w:vAlign w:val="top"/>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kern w:val="2"/>
                <w:sz w:val="24"/>
                <w:szCs w:val="24"/>
                <w:lang w:val="en-US" w:eastAsia="zh-CN" w:bidi="ar-SA"/>
              </w:rPr>
              <w:t xml:space="preserve">30481286.66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（二）新疆鄯善县连木沁镇连木沁坎村北砂石料矿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（2）地理位置：新疆鄯善县连木沁镇连木沁坎村北砂石料矿位于鄯善县北西280°方位，直线距离约30千米，普查区中心地理坐标（CGCS2000）：东经89°51′09″，北纬42°54′42″。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（3）矿区面积：0.0629平方千米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（4）资源储量：41.94万立方米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（5）拟定生产规模：15万立方米/年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（6）拟开采标高：最高 261.2米，最低252米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（7）拟出让年限：2.71年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（8）出让起始价(人民币)：65.04万元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（9）竞买保证金（保函）：65.04万元(保函须是银行竞买保函)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4753135.01</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30487941.42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4753007.98</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30488186.42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4752808.51</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30488076.09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4752942.33</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30487827.96</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default"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（三）新疆鄯善县连木沁镇二塘西1号砂石料矿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（2）地理位置：新疆鄯善县连木沁镇二塘西1号砂石料矿位于鄯善县北西285°方位，直线距离24.5千米，普查区中心地理坐标（CGCS2000）：东经89°55′07″，北纬42°55′22″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（3）矿区面积：0.2096 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（4）资源储量：227.64万立方米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（5）拟定生产规模：75万立方米/年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 304.8米，最低 286米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（7）拟出让年限：2.94年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（8）出让起始价(人民币)：349.72万元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（9）竞买保证金（保函）：349.72万元(保函须是银行竞买保函)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（10）增价幅度(人民币)：15万元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4753970.46</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30493129.43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4753970.46</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30493675.26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4754354.39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30493675.26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4754354.39</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30493129.43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（四）新疆鄯善县连木沁镇二塘西2号建筑用砂矿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（2）地理位置：新疆鄯善县连木沁镇二塘西2号建筑用砂矿位于鄯善县北西290°方位，直线距离24千米，普查区中心地理坐标（CGCS2000）：东经89°56′02″，北纬42°56′30″。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 0.0962平方千米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（4）资源储量：61.91万立方米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（5）拟定生产规模：20 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 361.2米，最低350 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（8）出让起始价(人民币)：94.86万元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（9）竞买保证金（保函）：94.86万元(保函须是银行竞买保函)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4756153.39</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30494461.04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4756153.39</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30494844.35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4756404.43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30494844.35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4756404.43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2"/>
                <w:szCs w:val="22"/>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30494461.04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（五）新疆鄯善县连木沁镇阿克墩村北建筑用砂矿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333333"/>
          <w:kern w:val="0"/>
          <w:sz w:val="30"/>
          <w:szCs w:val="30"/>
          <w:lang w:val="en-US" w:eastAsia="zh-CN" w:bidi="ar"/>
        </w:rPr>
        <w:t>（2）地理位置：新疆鄯善县连木沁镇阿克墩村北建筑用砂矿区范围位于鄯善县北西296°方位，直线距离13.4千米，普查区中心地理坐标（CGCS2000）：东经90°03′34″，北纬42°55′14″。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（3）矿区面积：0.0994平方千米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（4）资源储量：119.82万立方米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（5）拟定生产规模：40万立方米/年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 406米，最低 390米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（7）拟出让年限：2.91年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（8）出让起始价(人民币)：184.36万元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（9）竞买保证金（保函）：184.36万元(保函须是银行竞买保函)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（10）增价幅度(人民币)：9万元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4753809.76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30504685.10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4753809.76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30505063.65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4754072.27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30505063.65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4754072.27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30504685.10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（六）新疆鄯善县红山口西砂石料矿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auto"/>
          <w:kern w:val="0"/>
          <w:sz w:val="30"/>
          <w:szCs w:val="30"/>
          <w:highlight w:val="none"/>
          <w:lang w:bidi="ar"/>
        </w:rPr>
      </w:pPr>
      <w:r>
        <w:rPr>
          <w:rFonts w:hint="eastAsia" w:ascii="仿宋_GB2312" w:hAnsi="仿宋_GB2312" w:eastAsia="仿宋_GB2312" w:cs="仿宋_GB2312"/>
          <w:color w:val="333333"/>
          <w:kern w:val="0"/>
          <w:sz w:val="30"/>
          <w:szCs w:val="30"/>
          <w:lang w:val="en-US" w:eastAsia="zh-CN" w:bidi="ar"/>
        </w:rPr>
        <w:t>（2）地理位置：新疆鄯善县红山口西砂石料矿区位于鄯善县25°方位10千米处，行政区划隶属于鄯善县管辖。</w:t>
      </w:r>
      <w:r>
        <w:rPr>
          <w:rFonts w:hint="eastAsia" w:ascii="仿宋_GB2312" w:hAnsi="仿宋_GB2312" w:eastAsia="仿宋_GB2312" w:cs="仿宋_GB2312"/>
          <w:color w:val="auto"/>
          <w:kern w:val="0"/>
          <w:sz w:val="30"/>
          <w:szCs w:val="30"/>
          <w:highlight w:val="none"/>
          <w:lang w:bidi="ar"/>
        </w:rPr>
        <w:t>其中心地理坐标为：东经90°15′43″，北纬42°56′58″。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（3）矿区面积：0.1916平方千米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（4）资源储量：115.52万立方米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（5）拟定生产规模：40万立方米/年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（6）拟开采标高：最高512米，最低501米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（7）拟出让年限：2.8年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（8）出让起始价(人民币)：179.9万元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（9）竞买保证金（保函）：179.9万元(保函须是银行竞买保函)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24"/>
                <w:szCs w:val="24"/>
                <w:lang w:val="en-US" w:eastAsia="zh-CN" w:bidi="ar-SA"/>
              </w:rPr>
              <w:t>4757250.54</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24"/>
                <w:szCs w:val="24"/>
                <w:lang w:val="en-US" w:eastAsia="zh-CN" w:bidi="ar-SA"/>
              </w:rPr>
              <w:t>30521741.60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24"/>
                <w:szCs w:val="24"/>
                <w:lang w:val="en-US" w:eastAsia="zh-CN" w:bidi="ar-SA"/>
              </w:rPr>
              <w:t>4756829.50</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24"/>
                <w:szCs w:val="24"/>
                <w:lang w:val="en-US" w:eastAsia="zh-CN" w:bidi="ar-SA"/>
              </w:rPr>
              <w:t>30521172.34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24"/>
                <w:szCs w:val="24"/>
                <w:lang w:val="en-US" w:eastAsia="zh-CN" w:bidi="ar-SA"/>
              </w:rPr>
              <w:t>4757021.71</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24"/>
                <w:szCs w:val="24"/>
                <w:lang w:val="en-US" w:eastAsia="zh-CN" w:bidi="ar-SA"/>
              </w:rPr>
              <w:t>30521025.26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24"/>
                <w:szCs w:val="24"/>
                <w:lang w:val="en-US" w:eastAsia="zh-CN" w:bidi="ar-SA"/>
              </w:rPr>
              <w:t>4757511.62</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kern w:val="2"/>
                <w:sz w:val="24"/>
                <w:szCs w:val="24"/>
                <w:lang w:val="en-US" w:eastAsia="zh-CN" w:bidi="ar-SA"/>
              </w:rPr>
              <w:t>30521633.33</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（七）新疆鄯善县七克台镇高铁南砂石料矿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（2）地理位置：新疆鄯善县七克台镇高铁南建筑用砂矿位于鄯善县53°方向，距鄯善县直距约30千米，行政区划隶属鄯善县管辖。矿区中心地理坐标（CGCS2000）：东经：90°30′31.035"，北纬：43°02′03.665"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w:t>
      </w:r>
      <w:r>
        <w:rPr>
          <w:rFonts w:hint="eastAsia" w:ascii="宋体" w:hAnsi="宋体" w:eastAsia="宋体" w:cs="Times New Roman"/>
          <w:caps/>
          <w:color w:val="auto"/>
          <w:sz w:val="28"/>
          <w:szCs w:val="28"/>
          <w:highlight w:val="none"/>
          <w:lang w:eastAsia="zh-CN"/>
        </w:rPr>
        <w:t>0.2949</w:t>
      </w:r>
      <w:r>
        <w:rPr>
          <w:rFonts w:hint="eastAsia" w:ascii="仿宋_GB2312" w:hAnsi="仿宋_GB2312" w:eastAsia="仿宋_GB2312" w:cs="仿宋_GB2312"/>
          <w:color w:val="333333"/>
          <w:kern w:val="0"/>
          <w:sz w:val="30"/>
          <w:szCs w:val="30"/>
          <w:lang w:val="en-US" w:eastAsia="zh-CN" w:bidi="ar"/>
        </w:rPr>
        <w:t>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（4）资源储量：130.11万立方米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（5）拟定生产规模：45万立方米/年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（6）拟开采标高：最高573.5 米，最低 558米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（7）拟出让年限：2.78年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（8）出让起始价(人民币)：203.81万元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（9）竞买保证金（保函）：203.81万元(保函须是银行竞买保函)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（10）增价幅度(人民币)：10万元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4766805.14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30541103.74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4767045.40</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30541582.13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4766572.22</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30541796.66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4766278.00</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30541333.11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（八）新疆鄯善县火车站镇东建筑用砂矿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（2）地理位置：新疆鄯善县火车站镇东建筑用砂矿位于鄯善县44°方向，距鄯善县直距约37千米，行政区划隶属鄯善县管辖。矿区中心地理坐标（CGCS2000）：东经90°31′50.610"，北纬：43°06′34.760"。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（3）矿区面积：0.1228平方千米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（4）资源储量：73.97万立方米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（5）拟定生产规模：25万立方米/年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（6）拟开采标高：最高737.5米，最低722米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（7）拟出让年限：2.84年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（8）出让起始价(人民币)：115.57万元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（9）竞买保证金（保函）：115.57万元(保函须是银行竞买保函)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4774409.50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30542941.91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4774571.29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30543214.96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4774210.43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30543419.79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4774086.28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Times New Roman"/>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30543145.45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（九）新疆鄯善县红台南砂石料矿</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auto"/>
          <w:sz w:val="30"/>
          <w:szCs w:val="30"/>
          <w:highlight w:val="none"/>
          <w:lang w:eastAsia="zh-CN"/>
        </w:rPr>
      </w:pPr>
      <w:r>
        <w:rPr>
          <w:rFonts w:hint="eastAsia" w:ascii="仿宋_GB2312" w:hAnsi="仿宋_GB2312" w:eastAsia="仿宋_GB2312" w:cs="仿宋_GB2312"/>
          <w:color w:val="333333"/>
          <w:kern w:val="0"/>
          <w:sz w:val="30"/>
          <w:szCs w:val="30"/>
          <w:lang w:val="en-US" w:eastAsia="zh-CN" w:bidi="ar"/>
        </w:rPr>
        <w:t>（2）地理位置：新疆鄯善县红台南砂石料矿位于鄯善县67°方向，距鄯善县直距约78千米，行政区划隶属鄯善县管辖。矿区中心地理坐标（CGCS2000）：东经：91°07′2.428″，北纬：43°10′37.342″。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（3）矿区面积：0.1686平方千米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（4）资源储量：108.6万立方米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（5）拟定生产规模：35万立方米/年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（6）拟开采标高：最高821米，最低807米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（7）拟出让年限：2.98年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（8）出让起始价(人民币)：168.61万元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（9）竞买保证金（保函）：168.61万元(保函须是银行竞买保函)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4783228.37</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30590916.96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4782753.81</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30591219.19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4782595.13</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30590964.88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4783069.81</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30590662.65</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（十）新疆鄯善县红台北砂石料矿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（2）地理位置：新疆鄯善县红台北砂石料矿位于鄯善县61°方向，距鄯善县直距约77千米，行政区划隶属鄯善县管辖。矿区中心地理坐标（CGCS2000）：东经：91°04′21.521″，北纬：43°13′57.958″。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（3）矿区面积：0.1864平方千米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（4）资源储量：158.64万立方米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（5）拟定生产规模：55万立方米/年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 976米，最低 958米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（7）拟出让年限：2.77年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（8）出让起始价(人民币)：248.57万元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（9）竞买保证金（保函）：248.57万元(保函须是银行竞买保函)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（10）增价幅度(人民币)：12万元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9"/>
        <w:gridCol w:w="3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4789342.98</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30587004.29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4789411.24</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30587192.08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4788534.10</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30587510.69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3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4788465.94</w:t>
            </w:r>
          </w:p>
        </w:tc>
        <w:tc>
          <w:tcPr>
            <w:tcW w:w="3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4"/>
                <w:szCs w:val="24"/>
                <w:u w:val="none"/>
                <w:lang w:val="en-US" w:eastAsia="zh-CN" w:bidi="ar"/>
              </w:rPr>
            </w:pPr>
            <w:r>
              <w:rPr>
                <w:rFonts w:hint="eastAsia" w:ascii="仿宋_GB2312" w:hAnsi="仿宋_GB2312" w:eastAsia="仿宋_GB2312" w:cs="仿宋_GB2312"/>
                <w:color w:val="auto"/>
                <w:sz w:val="24"/>
                <w:szCs w:val="24"/>
                <w:highlight w:val="none"/>
                <w:lang w:val="en-US" w:eastAsia="zh-CN"/>
              </w:rPr>
              <w:t>30587322.83</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（十一）新疆鄯善县红台西砂石料矿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333333"/>
          <w:kern w:val="0"/>
          <w:sz w:val="30"/>
          <w:szCs w:val="30"/>
          <w:lang w:val="en-US" w:eastAsia="zh-CN" w:bidi="ar"/>
        </w:rPr>
        <w:t>（2）地理位置：新疆鄯善县红台西砂石料矿位于七克台镇北东56°方向直线距离36.5千米处，矿区位于G30以北，与 G30直线距离1030米左右，行政区划隶属于鄯善县管辖。其中心地理坐标为：东经：90°55′54.159″，北纬：43°10′12.468″。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（3）矿区面积：0.2912平方千米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（4）资源储量：187.52万立方米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（5）拟定生产规模：65万立方米/年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（6）拟开采标高：最高810米，最低 795米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（7）拟出让年限：2.77年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（8）出让起始价(人民币)：293.81万元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（9）竞买保证金（保函）：293.81万元(保函须是银行竞买保函)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（10）增价幅度(人民币)：14万元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5"/>
        <w:gridCol w:w="3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4782355.41</w:t>
            </w:r>
          </w:p>
        </w:tc>
        <w:tc>
          <w:tcPr>
            <w:tcW w:w="3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30575260.82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4782363.93</w:t>
            </w:r>
          </w:p>
        </w:tc>
        <w:tc>
          <w:tcPr>
            <w:tcW w:w="3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30576160.66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4782244.20</w:t>
            </w:r>
          </w:p>
        </w:tc>
        <w:tc>
          <w:tcPr>
            <w:tcW w:w="3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30576160.63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4782243.96</w:t>
            </w:r>
          </w:p>
        </w:tc>
        <w:tc>
          <w:tcPr>
            <w:tcW w:w="3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30576020.84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5</w:t>
            </w:r>
          </w:p>
        </w:tc>
        <w:tc>
          <w:tcPr>
            <w:tcW w:w="32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4781837.07</w:t>
            </w:r>
          </w:p>
        </w:tc>
        <w:tc>
          <w:tcPr>
            <w:tcW w:w="3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30575420.76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6</w:t>
            </w:r>
          </w:p>
        </w:tc>
        <w:tc>
          <w:tcPr>
            <w:tcW w:w="32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4781836.93</w:t>
            </w:r>
          </w:p>
        </w:tc>
        <w:tc>
          <w:tcPr>
            <w:tcW w:w="36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color w:val="auto"/>
                <w:sz w:val="24"/>
                <w:szCs w:val="24"/>
                <w:highlight w:val="none"/>
                <w:lang w:val="en-US" w:eastAsia="zh-CN"/>
              </w:rPr>
              <w:t>30575260.91</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（十二）新疆鄯善县七克台镇巴坎村北砂石料矿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auto"/>
          <w:sz w:val="30"/>
          <w:szCs w:val="30"/>
          <w:highlight w:val="none"/>
          <w:lang w:val="en-US" w:eastAsia="zh-CN"/>
        </w:rPr>
      </w:pPr>
      <w:r>
        <w:rPr>
          <w:rFonts w:hint="eastAsia" w:ascii="仿宋_GB2312" w:hAnsi="仿宋_GB2312" w:eastAsia="仿宋_GB2312" w:cs="仿宋_GB2312"/>
          <w:color w:val="333333"/>
          <w:kern w:val="0"/>
          <w:sz w:val="30"/>
          <w:szCs w:val="30"/>
          <w:lang w:val="en-US" w:eastAsia="zh-CN" w:bidi="ar"/>
        </w:rPr>
        <w:t>（2）地理位置：新疆鄯善县七克台镇巴坎村北建筑用砂矿位于鄯善县55°方向，距鄯善县直距约19千米，行政区划隶属鄯善县管辖。矿区中心地理坐标（CGCS2000）：东经：90°26′06.959″，北纬：42°59′57.349″。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（3）矿区面积：0.2469平方千米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（4）资源储量：223.52万立方米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（5）拟定生产规模：75万立方米/年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 527米，最低511米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（7）拟出让年限：2.86年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（8）出让起始价(人民币)：348.93万元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（9）竞买保证金（保函）：348.93万元(保函须是银行竞买保函)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（10）增价幅度(人民币)：15万元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4762544.20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30535879.80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4762498.85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30535092.98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4762839.49</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30535206.93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 xml:space="preserve">4762986.05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auto"/>
                <w:sz w:val="24"/>
                <w:szCs w:val="24"/>
                <w:highlight w:val="none"/>
                <w:lang w:val="en-US" w:eastAsia="zh-CN"/>
              </w:rPr>
              <w:t>30535654.91</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b/>
          <w:bCs/>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（十三）新疆鄯善县木鄯公路东砂石料矿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333333"/>
          <w:kern w:val="0"/>
          <w:sz w:val="30"/>
          <w:szCs w:val="30"/>
          <w:lang w:val="en-US" w:eastAsia="zh-CN" w:bidi="ar"/>
        </w:rPr>
        <w:t>（2）地理位置：新疆鄯善县木鄯公路东砂石料矿位于鄯善县北东61°方向，直线距离49km处，行政区划属鄯善县管辖。中心地理坐标（CGCS2000坐标系）：东经90°44′24.65″，北纬43°04′36.62″。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（3）矿区面积：0.2242平方千米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（4）资源储量：77.68万立方米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（5）拟定生产规模：25万立方米/年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（6）拟开采标高：最高 545米，最低 537.50米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（7）拟出让年限：2.98年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（8）出让起始价(人民币)：120.58万元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（9）竞买保证金（保函）：120.58万元(保函须是银行竞买保函)</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（10）增价幅度(人民币)：6万元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sz w:val="24"/>
              </w:rPr>
              <w:t>4771524.30</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sz w:val="24"/>
              </w:rPr>
              <w:t>30559916.49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sz w:val="24"/>
              </w:rPr>
              <w:t>4771758.93</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sz w:val="24"/>
              </w:rPr>
              <w:t>30560533.52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sz w:val="24"/>
              </w:rPr>
              <w:t>4771437.36</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sz w:val="24"/>
              </w:rPr>
              <w:t>30560648.03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sz w:val="24"/>
              </w:rPr>
              <w:t>4771205.73</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仿宋_GB2312" w:hAnsi="仿宋_GB2312" w:eastAsia="仿宋_GB2312" w:cs="仿宋_GB2312"/>
                <w:sz w:val="24"/>
              </w:rPr>
              <w:t>30560029.95</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b w:val="0"/>
          <w:bCs/>
          <w:color w:val="333333"/>
          <w:kern w:val="0"/>
          <w:sz w:val="30"/>
          <w:szCs w:val="30"/>
          <w:lang w:val="en-US" w:eastAsia="zh-CN" w:bidi="ar"/>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40"/>
        <w:jc w:val="both"/>
        <w:rPr>
          <w:rFonts w:hint="eastAsia" w:ascii="楷体_GB2312" w:hAnsi="楷体_GB2312" w:eastAsia="楷体_GB2312" w:cs="楷体_GB2312"/>
          <w:color w:val="333333"/>
          <w:kern w:val="0"/>
          <w:sz w:val="30"/>
          <w:szCs w:val="30"/>
          <w:lang w:val="en-US" w:eastAsia="zh-CN" w:bidi="ar"/>
        </w:rPr>
      </w:pPr>
      <w:r>
        <w:rPr>
          <w:rFonts w:hint="eastAsia" w:ascii="楷体_GB2312" w:hAnsi="楷体_GB2312" w:eastAsia="楷体_GB2312" w:cs="楷体_GB2312"/>
          <w:b/>
          <w:bCs/>
          <w:color w:val="333333"/>
          <w:kern w:val="0"/>
          <w:sz w:val="30"/>
          <w:szCs w:val="30"/>
          <w:lang w:val="en-US" w:eastAsia="zh-CN" w:bidi="ar"/>
        </w:rPr>
        <w:t>（十四）新疆鄯善县七克台镇黄家坎村建筑用砂矿（1）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textAlignment w:val="auto"/>
        <w:rPr>
          <w:rFonts w:hint="eastAsia"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（1）出让矿种：建筑用砂矿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textAlignment w:val="auto"/>
        <w:rPr>
          <w:rFonts w:hint="default" w:ascii="仿宋_GB2312" w:hAnsi="仿宋_GB2312" w:eastAsia="仿宋_GB2312" w:cs="仿宋_GB2312"/>
          <w:color w:val="333333"/>
          <w:kern w:val="0"/>
          <w:sz w:val="30"/>
          <w:szCs w:val="30"/>
          <w:lang w:val="en-US" w:eastAsia="zh-CN" w:bidi="ar"/>
        </w:rPr>
      </w:pPr>
      <w:r>
        <w:rPr>
          <w:rFonts w:hint="eastAsia" w:ascii="仿宋_GB2312" w:hAnsi="仿宋_GB2312" w:eastAsia="仿宋_GB2312" w:cs="仿宋_GB2312"/>
          <w:color w:val="333333"/>
          <w:kern w:val="0"/>
          <w:sz w:val="30"/>
          <w:szCs w:val="30"/>
          <w:lang w:val="en-US" w:eastAsia="zh-CN" w:bidi="ar"/>
        </w:rPr>
        <w:t>（2）地理位置：新疆鄯善县七克台镇黄家坎村建筑用砂矿（1）位于鄯善县北东56°方位，直线距离38千米，七克台镇北东40°方位，直线距离距7.5千米，普查区中心地理坐标（CGCS2000）：东经90°36′22″，北纬43°03′01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333333"/>
          <w:kern w:val="0"/>
          <w:sz w:val="30"/>
          <w:szCs w:val="30"/>
          <w:lang w:val="en-US" w:eastAsia="zh-CN" w:bidi="ar"/>
        </w:rPr>
        <w:t>（3）矿区面积：0.2</w:t>
      </w:r>
      <w:r>
        <w:rPr>
          <w:rFonts w:hint="eastAsia" w:ascii="仿宋_GB2312" w:hAnsi="仿宋_GB2312" w:eastAsia="仿宋_GB2312" w:cs="仿宋_GB2312"/>
          <w:color w:val="auto"/>
          <w:sz w:val="30"/>
          <w:szCs w:val="30"/>
          <w:highlight w:val="none"/>
        </w:rPr>
        <w:t>平方千米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333333"/>
          <w:kern w:val="0"/>
          <w:sz w:val="30"/>
          <w:szCs w:val="30"/>
          <w:lang w:val="en-US" w:eastAsia="zh-CN" w:bidi="ar"/>
        </w:rPr>
        <w:t>（4）资源储量：74.42</w:t>
      </w:r>
      <w:r>
        <w:rPr>
          <w:rFonts w:hint="eastAsia" w:ascii="仿宋_GB2312" w:hAnsi="仿宋_GB2312" w:eastAsia="仿宋_GB2312" w:cs="仿宋_GB2312"/>
          <w:color w:val="auto"/>
          <w:sz w:val="30"/>
          <w:szCs w:val="30"/>
          <w:highlight w:val="none"/>
        </w:rPr>
        <w:t>万立方米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333333"/>
          <w:kern w:val="0"/>
          <w:sz w:val="30"/>
          <w:szCs w:val="30"/>
          <w:lang w:val="en-US" w:eastAsia="zh-CN" w:bidi="ar"/>
        </w:rPr>
        <w:t>（5）拟定生产规模：25</w:t>
      </w:r>
      <w:r>
        <w:rPr>
          <w:rFonts w:hint="eastAsia" w:ascii="仿宋_GB2312" w:hAnsi="仿宋_GB2312" w:eastAsia="仿宋_GB2312" w:cs="仿宋_GB2312"/>
          <w:color w:val="auto"/>
          <w:sz w:val="30"/>
          <w:szCs w:val="30"/>
          <w:highlight w:val="none"/>
        </w:rPr>
        <w:t>万立方米/年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textAlignment w:val="auto"/>
        <w:rPr>
          <w:rFonts w:hint="eastAsia" w:ascii="仿宋_GB2312" w:hAnsi="仿宋_GB2312" w:eastAsia="仿宋_GB2312" w:cs="仿宋_GB2312"/>
          <w:color w:val="auto"/>
          <w:sz w:val="30"/>
          <w:szCs w:val="30"/>
          <w:highlight w:val="none"/>
        </w:rPr>
      </w:pPr>
      <w:r>
        <w:rPr>
          <w:rFonts w:hint="eastAsia" w:ascii="仿宋_GB2312" w:hAnsi="仿宋_GB2312" w:eastAsia="仿宋_GB2312" w:cs="仿宋_GB2312"/>
          <w:color w:val="333333"/>
          <w:kern w:val="0"/>
          <w:sz w:val="30"/>
          <w:szCs w:val="30"/>
          <w:lang w:val="en-US" w:eastAsia="zh-CN" w:bidi="ar"/>
        </w:rPr>
        <w:t>（6）拟开采标高：</w:t>
      </w:r>
      <w:r>
        <w:rPr>
          <w:rFonts w:hint="eastAsia" w:ascii="仿宋_GB2312" w:hAnsi="仿宋_GB2312" w:eastAsia="仿宋_GB2312" w:cs="仿宋_GB2312"/>
          <w:color w:val="auto"/>
          <w:sz w:val="30"/>
          <w:szCs w:val="30"/>
          <w:highlight w:val="none"/>
        </w:rPr>
        <w:t>最高</w:t>
      </w:r>
      <w:r>
        <w:rPr>
          <w:rFonts w:hint="eastAsia" w:ascii="仿宋_GB2312" w:hAnsi="仿宋_GB2312" w:eastAsia="仿宋_GB2312" w:cs="仿宋_GB2312"/>
          <w:color w:val="auto"/>
          <w:sz w:val="30"/>
          <w:szCs w:val="30"/>
          <w:highlight w:val="none"/>
          <w:lang w:val="en-US" w:eastAsia="zh-CN"/>
        </w:rPr>
        <w:t>545.2</w:t>
      </w:r>
      <w:r>
        <w:rPr>
          <w:rFonts w:hint="eastAsia" w:ascii="仿宋_GB2312" w:hAnsi="仿宋_GB2312" w:eastAsia="仿宋_GB2312" w:cs="仿宋_GB2312"/>
          <w:color w:val="auto"/>
          <w:sz w:val="30"/>
          <w:szCs w:val="30"/>
          <w:highlight w:val="none"/>
        </w:rPr>
        <w:t>米，最低</w:t>
      </w:r>
      <w:r>
        <w:rPr>
          <w:rFonts w:hint="eastAsia" w:ascii="仿宋_GB2312" w:hAnsi="仿宋_GB2312" w:eastAsia="仿宋_GB2312" w:cs="仿宋_GB2312"/>
          <w:color w:val="auto"/>
          <w:sz w:val="30"/>
          <w:szCs w:val="30"/>
          <w:highlight w:val="none"/>
          <w:lang w:val="en-US" w:eastAsia="zh-CN"/>
        </w:rPr>
        <w:t>537</w:t>
      </w:r>
      <w:r>
        <w:rPr>
          <w:rFonts w:hint="eastAsia" w:ascii="仿宋_GB2312" w:hAnsi="仿宋_GB2312" w:eastAsia="仿宋_GB2312" w:cs="仿宋_GB2312"/>
          <w:color w:val="auto"/>
          <w:sz w:val="30"/>
          <w:szCs w:val="30"/>
          <w:highlight w:val="none"/>
        </w:rPr>
        <w:t>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textAlignment w:val="auto"/>
        <w:rPr>
          <w:rFonts w:hint="eastAsia" w:ascii="仿宋_GB2312" w:hAnsi="仿宋_GB2312" w:eastAsia="仿宋_GB2312" w:cs="仿宋_GB2312"/>
          <w:sz w:val="30"/>
          <w:szCs w:val="30"/>
          <w:lang w:val="en-US"/>
        </w:rPr>
      </w:pPr>
      <w:r>
        <w:rPr>
          <w:rFonts w:hint="eastAsia" w:ascii="仿宋_GB2312" w:hAnsi="仿宋_GB2312" w:eastAsia="仿宋_GB2312" w:cs="仿宋_GB2312"/>
          <w:color w:val="333333"/>
          <w:kern w:val="0"/>
          <w:sz w:val="30"/>
          <w:szCs w:val="30"/>
          <w:lang w:val="en-US" w:eastAsia="zh-CN" w:bidi="ar"/>
        </w:rPr>
        <w:t>（7）拟出让年限：2.89年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color w:val="333333"/>
          <w:kern w:val="0"/>
          <w:sz w:val="30"/>
          <w:szCs w:val="30"/>
          <w:lang w:val="en-US" w:eastAsia="zh-CN" w:bidi="ar"/>
        </w:rPr>
        <w:t>（8）出让起始价(人民币)：114.6</w:t>
      </w:r>
      <w:r>
        <w:rPr>
          <w:rFonts w:hint="eastAsia" w:ascii="仿宋_GB2312" w:hAnsi="仿宋_GB2312" w:eastAsia="仿宋_GB2312" w:cs="仿宋_GB2312"/>
          <w:color w:val="auto"/>
          <w:sz w:val="30"/>
          <w:szCs w:val="30"/>
          <w:highlight w:val="none"/>
        </w:rPr>
        <w:t>万</w:t>
      </w:r>
      <w:r>
        <w:rPr>
          <w:rFonts w:hint="eastAsia" w:ascii="仿宋_GB2312" w:hAnsi="仿宋_GB2312" w:eastAsia="仿宋_GB2312" w:cs="仿宋_GB2312"/>
          <w:color w:val="auto"/>
          <w:sz w:val="30"/>
          <w:szCs w:val="30"/>
          <w:highlight w:val="none"/>
          <w:lang w:val="en-US" w:eastAsia="zh-CN"/>
        </w:rPr>
        <w:t>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（9）竞买保证金（保函）：114.6</w:t>
      </w:r>
      <w:r>
        <w:rPr>
          <w:rFonts w:hint="eastAsia" w:ascii="仿宋_GB2312" w:hAnsi="仿宋_GB2312" w:eastAsia="仿宋_GB2312" w:cs="仿宋_GB2312"/>
          <w:color w:val="auto"/>
          <w:sz w:val="30"/>
          <w:szCs w:val="30"/>
          <w:highlight w:val="none"/>
        </w:rPr>
        <w:t>万元</w:t>
      </w:r>
      <w:r>
        <w:rPr>
          <w:rFonts w:hint="eastAsia" w:ascii="仿宋_GB2312" w:hAnsi="仿宋_GB2312" w:eastAsia="仿宋_GB2312" w:cs="仿宋_GB2312"/>
          <w:color w:val="333333"/>
          <w:kern w:val="0"/>
          <w:sz w:val="30"/>
          <w:szCs w:val="30"/>
          <w:lang w:val="en-US" w:eastAsia="zh-CN" w:bidi="ar"/>
        </w:rPr>
        <w:t>(保函须是银行竞买保函)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（10）增价幅度(人民币)：5万元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（11）矿区拐点坐标：</w:t>
      </w:r>
    </w:p>
    <w:tbl>
      <w:tblPr>
        <w:tblStyle w:val="10"/>
        <w:tblW w:w="8238" w:type="dxa"/>
        <w:tblInd w:w="5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3200"/>
        <w:gridCol w:w="3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拐点</w:t>
            </w:r>
          </w:p>
        </w:tc>
        <w:tc>
          <w:tcPr>
            <w:tcW w:w="6863"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2000大地坐标系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3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spacing w:line="540" w:lineRule="exact"/>
              <w:rPr>
                <w:rFonts w:hint="eastAsia" w:ascii="仿宋_GB2312" w:hAnsi="仿宋_GB2312" w:eastAsia="仿宋_GB2312" w:cs="仿宋_GB2312"/>
                <w:color w:val="333333"/>
                <w:sz w:val="30"/>
                <w:szCs w:val="30"/>
              </w:rPr>
            </w:pPr>
          </w:p>
        </w:tc>
        <w:tc>
          <w:tcPr>
            <w:tcW w:w="320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X</w:t>
            </w:r>
          </w:p>
        </w:tc>
        <w:tc>
          <w:tcPr>
            <w:tcW w:w="3663"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1</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4769730.14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30549109.71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2</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4769838.16 </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30549494.85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3</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4769356.74</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30549629.88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3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jc w:val="center"/>
              <w:textAlignment w:val="center"/>
              <w:rPr>
                <w:rFonts w:hint="eastAsia" w:ascii="仿宋_GB2312" w:hAnsi="仿宋_GB2312" w:eastAsia="仿宋_GB2312" w:cs="仿宋_GB2312"/>
                <w:sz w:val="30"/>
                <w:szCs w:val="30"/>
              </w:rPr>
            </w:pPr>
            <w:r>
              <w:rPr>
                <w:rFonts w:hint="eastAsia" w:ascii="仿宋_GB2312" w:hAnsi="仿宋_GB2312" w:eastAsia="仿宋_GB2312" w:cs="仿宋_GB2312"/>
                <w:color w:val="333333"/>
                <w:kern w:val="0"/>
                <w:sz w:val="30"/>
                <w:szCs w:val="30"/>
                <w:lang w:val="en-US" w:eastAsia="zh-CN" w:bidi="ar"/>
              </w:rPr>
              <w:t>4</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4769248.72</w:t>
            </w:r>
          </w:p>
        </w:tc>
        <w:tc>
          <w:tcPr>
            <w:tcW w:w="36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line="540" w:lineRule="exact"/>
              <w:jc w:val="center"/>
              <w:textAlignment w:val="auto"/>
              <w:rPr>
                <w:rFonts w:hint="eastAsia" w:ascii="宋体" w:hAnsi="宋体" w:eastAsia="宋体" w:cs="宋体"/>
                <w:i w:val="0"/>
                <w:iCs w:val="0"/>
                <w:color w:val="auto"/>
                <w:kern w:val="0"/>
                <w:sz w:val="21"/>
                <w:szCs w:val="21"/>
                <w:highlight w:val="none"/>
                <w:u w:val="none"/>
                <w:lang w:val="en-US" w:eastAsia="zh-CN" w:bidi="ar"/>
              </w:rPr>
            </w:pPr>
            <w:r>
              <w:rPr>
                <w:rFonts w:hint="eastAsia" w:ascii="仿宋_GB2312" w:hAnsi="仿宋_GB2312" w:eastAsia="仿宋_GB2312" w:cs="仿宋_GB2312"/>
                <w:color w:val="auto"/>
                <w:sz w:val="24"/>
                <w:szCs w:val="24"/>
                <w:highlight w:val="none"/>
                <w:lang w:val="en-US" w:eastAsia="zh-CN"/>
              </w:rPr>
              <w:t xml:space="preserve">30549244.73 </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540" w:lineRule="exact"/>
        <w:ind w:left="0" w:right="0" w:firstLine="600" w:firstLineChars="200"/>
        <w:jc w:val="left"/>
        <w:rPr>
          <w:rFonts w:hint="eastAsia" w:ascii="仿宋" w:hAnsi="仿宋" w:eastAsia="仿宋" w:cs="仿宋"/>
          <w:b w:val="0"/>
          <w:bCs w:val="0"/>
          <w:color w:val="000000"/>
          <w:kern w:val="0"/>
          <w:sz w:val="28"/>
          <w:szCs w:val="28"/>
          <w:u w:val="none"/>
          <w:lang w:val="en-US" w:eastAsia="zh-CN"/>
        </w:rPr>
      </w:pPr>
      <w:r>
        <w:rPr>
          <w:rFonts w:hint="eastAsia" w:ascii="仿宋_GB2312" w:hAnsi="仿宋_GB2312" w:eastAsia="仿宋_GB2312" w:cs="仿宋_GB2312"/>
          <w:b w:val="0"/>
          <w:bCs/>
          <w:color w:val="333333"/>
          <w:kern w:val="0"/>
          <w:sz w:val="30"/>
          <w:szCs w:val="30"/>
          <w:lang w:val="en-US" w:eastAsia="zh-CN" w:bidi="ar"/>
        </w:rPr>
        <w:t>拟出让的砂石矿矿区范围不在现有各类自然保护区及生态红线区内。</w:t>
      </w:r>
    </w:p>
    <w:p>
      <w:pPr>
        <w:keepNext w:val="0"/>
        <w:keepLines w:val="0"/>
        <w:pageBreakBefore w:val="0"/>
        <w:widowControl/>
        <w:suppressLineNumbers w:val="0"/>
        <w:kinsoku/>
        <w:wordWrap/>
        <w:overflowPunct/>
        <w:topLinePunct w:val="0"/>
        <w:autoSpaceDE/>
        <w:autoSpaceDN/>
        <w:bidi w:val="0"/>
        <w:spacing w:line="540" w:lineRule="exact"/>
        <w:jc w:val="left"/>
      </w:pPr>
      <w:r>
        <w:rPr>
          <w:rFonts w:ascii="仿宋" w:hAnsi="仿宋" w:eastAsia="仿宋" w:cs="仿宋"/>
          <w:color w:val="000000"/>
          <w:kern w:val="0"/>
          <w:sz w:val="28"/>
          <w:szCs w:val="28"/>
          <w:lang w:val="en-US" w:eastAsia="zh-CN" w:bidi="ar"/>
        </w:rPr>
        <w:t>注：①竞买保证金或保函的金额以自治区自然资源厅《关</w:t>
      </w:r>
      <w:r>
        <w:rPr>
          <w:rFonts w:hint="eastAsia" w:ascii="仿宋" w:hAnsi="仿宋" w:eastAsia="仿宋" w:cs="仿宋"/>
          <w:color w:val="000000"/>
          <w:kern w:val="0"/>
          <w:sz w:val="28"/>
          <w:szCs w:val="28"/>
          <w:lang w:val="en-US" w:eastAsia="zh-CN" w:bidi="ar"/>
        </w:rPr>
        <w:t xml:space="preserve">于印发〈新疆维吾尔自治区矿产资源管理若干事项暂行办法〉的通知》（新自然资规〔2021〕1号）中“矿业权出让收益低于500万元（含）的，须在矿业权登记前一次性缴纳”为依据，综合考虑竞价因素后确定。竞买保函的提交手续须在报名截止日期前办理完毕。 </w:t>
      </w:r>
    </w:p>
    <w:p>
      <w:pPr>
        <w:keepNext w:val="0"/>
        <w:keepLines w:val="0"/>
        <w:pageBreakBefore w:val="0"/>
        <w:widowControl/>
        <w:suppressLineNumbers w:val="0"/>
        <w:kinsoku/>
        <w:wordWrap/>
        <w:overflowPunct/>
        <w:topLinePunct w:val="0"/>
        <w:autoSpaceDE/>
        <w:autoSpaceDN/>
        <w:bidi w:val="0"/>
        <w:spacing w:line="540" w:lineRule="exact"/>
        <w:jc w:val="left"/>
      </w:pPr>
      <w:r>
        <w:rPr>
          <w:rFonts w:hint="eastAsia" w:ascii="仿宋" w:hAnsi="仿宋" w:eastAsia="仿宋" w:cs="仿宋"/>
          <w:color w:val="000000"/>
          <w:kern w:val="0"/>
          <w:sz w:val="28"/>
          <w:szCs w:val="28"/>
          <w:lang w:val="en-US" w:eastAsia="zh-CN" w:bidi="ar"/>
        </w:rPr>
        <w:t xml:space="preserve">②增价幅度参照全疆采矿权挂牌出让惯例，按拟出让采矿权出让底价的5%设定，综合考虑竞价因素后确定。 </w:t>
      </w:r>
    </w:p>
    <w:p>
      <w:pPr>
        <w:keepNext w:val="0"/>
        <w:keepLines w:val="0"/>
        <w:pageBreakBefore w:val="0"/>
        <w:widowControl/>
        <w:suppressLineNumbers w:val="0"/>
        <w:kinsoku/>
        <w:wordWrap/>
        <w:overflowPunct/>
        <w:topLinePunct w:val="0"/>
        <w:autoSpaceDE/>
        <w:autoSpaceDN/>
        <w:bidi w:val="0"/>
        <w:spacing w:line="540" w:lineRule="exact"/>
        <w:jc w:val="left"/>
      </w:pPr>
      <w:r>
        <w:rPr>
          <w:rFonts w:hint="eastAsia" w:ascii="仿宋" w:hAnsi="仿宋" w:eastAsia="仿宋" w:cs="仿宋"/>
          <w:color w:val="000000"/>
          <w:kern w:val="0"/>
          <w:sz w:val="28"/>
          <w:szCs w:val="28"/>
          <w:lang w:val="en-US" w:eastAsia="zh-CN" w:bidi="ar"/>
        </w:rPr>
        <w:t xml:space="preserve">③资源开发利用情况：竞买人在竞得采矿权后，严格按照经评审通过的《矿产资源开发利用与生态保护修复方案》实施开采，并依法履行相关义务。 </w:t>
      </w:r>
    </w:p>
    <w:p>
      <w:pPr>
        <w:keepNext w:val="0"/>
        <w:keepLines w:val="0"/>
        <w:pageBreakBefore w:val="0"/>
        <w:widowControl/>
        <w:suppressLineNumbers w:val="0"/>
        <w:kinsoku/>
        <w:wordWrap/>
        <w:overflowPunct/>
        <w:topLinePunct w:val="0"/>
        <w:autoSpaceDE/>
        <w:autoSpaceDN/>
        <w:bidi w:val="0"/>
        <w:spacing w:line="540" w:lineRule="exact"/>
        <w:jc w:val="left"/>
      </w:pPr>
      <w:r>
        <w:rPr>
          <w:rFonts w:hint="eastAsia" w:ascii="仿宋" w:hAnsi="仿宋" w:eastAsia="仿宋" w:cs="仿宋"/>
          <w:color w:val="000000"/>
          <w:kern w:val="0"/>
          <w:sz w:val="28"/>
          <w:szCs w:val="28"/>
          <w:lang w:val="en-US" w:eastAsia="zh-CN" w:bidi="ar"/>
        </w:rPr>
        <w:t xml:space="preserve">④最终成交的采矿权范围拐点坐标、面积及出让年限等以与鄯善县自然资源局签订出让合同中确定的为准。 </w:t>
      </w:r>
    </w:p>
    <w:p>
      <w:pPr>
        <w:keepNext w:val="0"/>
        <w:keepLines w:val="0"/>
        <w:pageBreakBefore w:val="0"/>
        <w:widowControl/>
        <w:suppressLineNumbers w:val="0"/>
        <w:kinsoku/>
        <w:wordWrap/>
        <w:overflowPunct/>
        <w:topLinePunct w:val="0"/>
        <w:autoSpaceDE/>
        <w:autoSpaceDN/>
        <w:bidi w:val="0"/>
        <w:spacing w:line="540" w:lineRule="exact"/>
        <w:jc w:val="left"/>
      </w:pPr>
      <w:r>
        <w:rPr>
          <w:rFonts w:hint="eastAsia" w:ascii="仿宋" w:hAnsi="仿宋" w:eastAsia="仿宋" w:cs="仿宋"/>
          <w:color w:val="000000"/>
          <w:kern w:val="0"/>
          <w:sz w:val="28"/>
          <w:szCs w:val="28"/>
          <w:lang w:val="en-US" w:eastAsia="zh-CN" w:bidi="ar"/>
        </w:rPr>
        <w:t>⑤以上 14 个砂石矿采矿权竞买人须同时申请，同时竞买、同时竞得，竞得人竞得成功后与代理机构分别（每矿）签订成交确认书、与出让人分别（每矿）办理采矿许可证。（竞得人与交易中心签订成交确认书，与鄯善县自然资源局签订采矿权出让合同）</w:t>
      </w:r>
    </w:p>
    <w:p>
      <w:pPr>
        <w:pStyle w:val="2"/>
        <w:keepNext w:val="0"/>
        <w:keepLines w:val="0"/>
        <w:pageBreakBefore w:val="0"/>
        <w:kinsoku/>
        <w:wordWrap/>
        <w:overflowPunct/>
        <w:topLinePunct w:val="0"/>
        <w:autoSpaceDE/>
        <w:autoSpaceDN/>
        <w:bidi w:val="0"/>
        <w:spacing w:line="540" w:lineRule="exact"/>
      </w:pPr>
    </w:p>
    <w:sectPr>
      <w:pgSz w:w="11906" w:h="16838"/>
      <w:pgMar w:top="1213" w:right="1349" w:bottom="1213" w:left="14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5A7010"/>
    <w:multiLevelType w:val="singleLevel"/>
    <w:tmpl w:val="F85A7010"/>
    <w:lvl w:ilvl="0" w:tentative="0">
      <w:start w:val="1"/>
      <w:numFmt w:val="decimal"/>
      <w:pStyle w:val="6"/>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2ZTE5M2M0MmQ4YTNhOGRkYzMzYmVkODUxOTAyMTUifQ=="/>
  </w:docVars>
  <w:rsids>
    <w:rsidRoot w:val="7C650708"/>
    <w:rsid w:val="0001728C"/>
    <w:rsid w:val="00031270"/>
    <w:rsid w:val="002963B2"/>
    <w:rsid w:val="00335CCA"/>
    <w:rsid w:val="00474960"/>
    <w:rsid w:val="004D6548"/>
    <w:rsid w:val="0055701D"/>
    <w:rsid w:val="005A7463"/>
    <w:rsid w:val="005B3CEA"/>
    <w:rsid w:val="00810BBE"/>
    <w:rsid w:val="008E6EBF"/>
    <w:rsid w:val="00934852"/>
    <w:rsid w:val="00A6546C"/>
    <w:rsid w:val="00DB7350"/>
    <w:rsid w:val="00E61E6C"/>
    <w:rsid w:val="00FF53C1"/>
    <w:rsid w:val="01EF3F46"/>
    <w:rsid w:val="076C1308"/>
    <w:rsid w:val="0B510EC7"/>
    <w:rsid w:val="0F207CC2"/>
    <w:rsid w:val="17B538CE"/>
    <w:rsid w:val="190A53CF"/>
    <w:rsid w:val="1C852DF7"/>
    <w:rsid w:val="226A50EF"/>
    <w:rsid w:val="26F000D6"/>
    <w:rsid w:val="271B02CD"/>
    <w:rsid w:val="2E8E7DB9"/>
    <w:rsid w:val="30051D10"/>
    <w:rsid w:val="34FA673B"/>
    <w:rsid w:val="37450A29"/>
    <w:rsid w:val="38E17869"/>
    <w:rsid w:val="40816130"/>
    <w:rsid w:val="40B0560D"/>
    <w:rsid w:val="44E0524B"/>
    <w:rsid w:val="473F372A"/>
    <w:rsid w:val="485E04E5"/>
    <w:rsid w:val="49262F5F"/>
    <w:rsid w:val="4F6F762F"/>
    <w:rsid w:val="50C555A5"/>
    <w:rsid w:val="53086999"/>
    <w:rsid w:val="56C520AC"/>
    <w:rsid w:val="5CE9207B"/>
    <w:rsid w:val="630631CF"/>
    <w:rsid w:val="64EE31B1"/>
    <w:rsid w:val="6A66688A"/>
    <w:rsid w:val="74D55A5F"/>
    <w:rsid w:val="76A74C81"/>
    <w:rsid w:val="77232184"/>
    <w:rsid w:val="7C650708"/>
    <w:rsid w:val="7EB31C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jc w:val="center"/>
    </w:pPr>
    <w:rPr>
      <w:b/>
      <w:bCs/>
      <w:sz w:val="44"/>
      <w:szCs w:val="20"/>
    </w:rPr>
  </w:style>
  <w:style w:type="paragraph" w:customStyle="1" w:styleId="3">
    <w:name w:val="Default"/>
    <w:basedOn w:val="1"/>
    <w:qFormat/>
    <w:uiPriority w:val="0"/>
    <w:pPr>
      <w:autoSpaceDE w:val="0"/>
      <w:autoSpaceDN w:val="0"/>
      <w:adjustRightInd w:val="0"/>
      <w:jc w:val="left"/>
    </w:pPr>
    <w:rPr>
      <w:color w:val="000000"/>
      <w:kern w:val="0"/>
      <w:sz w:val="24"/>
      <w:szCs w:val="24"/>
    </w:rPr>
  </w:style>
  <w:style w:type="paragraph" w:styleId="4">
    <w:name w:val="Body Text Indent"/>
    <w:basedOn w:val="1"/>
    <w:unhideWhenUsed/>
    <w:qFormat/>
    <w:uiPriority w:val="99"/>
    <w:pPr>
      <w:spacing w:after="120"/>
      <w:ind w:left="420" w:leftChars="200"/>
    </w:pPr>
  </w:style>
  <w:style w:type="paragraph" w:styleId="5">
    <w:name w:val="Plain Text"/>
    <w:basedOn w:val="1"/>
    <w:next w:val="6"/>
    <w:qFormat/>
    <w:uiPriority w:val="0"/>
    <w:pPr>
      <w:autoSpaceDE w:val="0"/>
      <w:autoSpaceDN w:val="0"/>
      <w:jc w:val="left"/>
    </w:pPr>
    <w:rPr>
      <w:rFonts w:ascii="宋体" w:cs="宋体"/>
      <w:sz w:val="22"/>
      <w:szCs w:val="21"/>
    </w:rPr>
  </w:style>
  <w:style w:type="paragraph" w:styleId="6">
    <w:name w:val="List Number 5"/>
    <w:basedOn w:val="1"/>
    <w:qFormat/>
    <w:uiPriority w:val="0"/>
    <w:pPr>
      <w:numPr>
        <w:ilvl w:val="0"/>
        <w:numId w:val="1"/>
      </w:numPr>
    </w:p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First Indent 2"/>
    <w:basedOn w:val="4"/>
    <w:next w:val="5"/>
    <w:unhideWhenUsed/>
    <w:qFormat/>
    <w:uiPriority w:val="99"/>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Char"/>
    <w:basedOn w:val="12"/>
    <w:link w:val="8"/>
    <w:qFormat/>
    <w:uiPriority w:val="0"/>
    <w:rPr>
      <w:rFonts w:ascii="Times New Roman" w:hAnsi="Times New Roman" w:eastAsia="宋体" w:cs="Times New Roman"/>
      <w:kern w:val="2"/>
      <w:sz w:val="18"/>
      <w:szCs w:val="18"/>
    </w:rPr>
  </w:style>
  <w:style w:type="character" w:customStyle="1" w:styleId="14">
    <w:name w:val="页脚 Char"/>
    <w:basedOn w:val="12"/>
    <w:link w:val="7"/>
    <w:qFormat/>
    <w:uiPriority w:val="0"/>
    <w:rPr>
      <w:rFonts w:ascii="Times New Roman" w:hAnsi="Times New Roman" w:eastAsia="宋体" w:cs="Times New Roman"/>
      <w:kern w:val="2"/>
      <w:sz w:val="18"/>
      <w:szCs w:val="18"/>
    </w:rPr>
  </w:style>
  <w:style w:type="paragraph" w:customStyle="1" w:styleId="15">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14</Pages>
  <Words>4807</Words>
  <Characters>6667</Characters>
  <Lines>15</Lines>
  <Paragraphs>4</Paragraphs>
  <TotalTime>20</TotalTime>
  <ScaleCrop>false</ScaleCrop>
  <LinksUpToDate>false</LinksUpToDate>
  <CharactersWithSpaces>6737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2022-11-29T15:28:00Z</dcterms:created>
  <dc:creator>NTKO</dc:creator>
  <cp:lastModifiedBy>lenovo</cp:lastModifiedBy>
  <dcterms:modified xsi:type="dcterms:W3CDTF">2023-11-08T07:36:48Z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9F63E6F6119B414998A1ADB7815D6970</vt:lpwstr>
  </property>
</Properties>
</file>